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1F5" w:rsidRPr="001821F5" w:rsidRDefault="001821F5" w:rsidP="00435C0C">
      <w:pPr>
        <w:pStyle w:val="2"/>
        <w:jc w:val="center"/>
        <w:rPr>
          <w:rFonts w:eastAsia="Times New Roman"/>
          <w:sz w:val="24"/>
          <w:szCs w:val="24"/>
        </w:rPr>
      </w:pPr>
      <w:r>
        <w:rPr>
          <w:rFonts w:eastAsia="Times New Roman"/>
          <w:sz w:val="24"/>
          <w:szCs w:val="24"/>
        </w:rPr>
        <w:t>МЕТОДИЧЕСКИЕ РЕКОМЕНДАЦИИ</w:t>
      </w:r>
    </w:p>
    <w:p w:rsidR="002B755A" w:rsidRPr="00435C0C" w:rsidRDefault="002B755A" w:rsidP="00435C0C">
      <w:pPr>
        <w:pStyle w:val="2"/>
        <w:jc w:val="center"/>
        <w:rPr>
          <w:rFonts w:eastAsia="Times New Roman"/>
          <w:sz w:val="32"/>
          <w:szCs w:val="32"/>
        </w:rPr>
      </w:pPr>
      <w:r w:rsidRPr="00435C0C">
        <w:rPr>
          <w:rFonts w:eastAsia="Times New Roman"/>
          <w:sz w:val="32"/>
          <w:szCs w:val="32"/>
        </w:rPr>
        <w:t>Из каких разделов должна состоять программа развития образовательной организации?</w:t>
      </w:r>
    </w:p>
    <w:p w:rsidR="002B755A" w:rsidRDefault="002B755A" w:rsidP="002B755A">
      <w:pPr>
        <w:pStyle w:val="a3"/>
        <w:jc w:val="both"/>
      </w:pPr>
      <w:r>
        <w:t>Традиции программно-целевого управления и опыт разработки и реализации программ развития в российских образовательных организациях (далее – ОО) говорят в пользу такой структуры программы:</w:t>
      </w:r>
    </w:p>
    <w:p w:rsidR="002B755A" w:rsidRDefault="002B755A" w:rsidP="002B755A">
      <w:pPr>
        <w:numPr>
          <w:ilvl w:val="0"/>
          <w:numId w:val="1"/>
        </w:numPr>
        <w:spacing w:after="103"/>
        <w:ind w:left="686"/>
        <w:jc w:val="both"/>
        <w:rPr>
          <w:rFonts w:eastAsia="Times New Roman"/>
        </w:rPr>
      </w:pPr>
      <w:r>
        <w:rPr>
          <w:rFonts w:eastAsia="Times New Roman"/>
        </w:rPr>
        <w:t>Введение (краткая аннотация, паспорт программы).</w:t>
      </w:r>
    </w:p>
    <w:p w:rsidR="002B755A" w:rsidRDefault="002B755A" w:rsidP="002B755A">
      <w:pPr>
        <w:numPr>
          <w:ilvl w:val="0"/>
          <w:numId w:val="1"/>
        </w:numPr>
        <w:spacing w:after="103"/>
        <w:ind w:left="686"/>
        <w:jc w:val="both"/>
        <w:rPr>
          <w:rFonts w:eastAsia="Times New Roman"/>
        </w:rPr>
      </w:pPr>
      <w:r>
        <w:rPr>
          <w:rFonts w:eastAsia="Times New Roman"/>
        </w:rPr>
        <w:t>Информационная справка об ОО.</w:t>
      </w:r>
    </w:p>
    <w:p w:rsidR="002B755A" w:rsidRDefault="002B755A" w:rsidP="002B755A">
      <w:pPr>
        <w:numPr>
          <w:ilvl w:val="0"/>
          <w:numId w:val="1"/>
        </w:numPr>
        <w:spacing w:after="103"/>
        <w:ind w:left="686"/>
        <w:jc w:val="both"/>
        <w:rPr>
          <w:rFonts w:eastAsia="Times New Roman"/>
        </w:rPr>
      </w:pPr>
      <w:r>
        <w:rPr>
          <w:rFonts w:eastAsia="Times New Roman"/>
        </w:rPr>
        <w:t xml:space="preserve">Блок аналитического и прогностического обоснования программы развития ОО: прогноз тенденций изменения </w:t>
      </w:r>
      <w:hyperlink r:id="rId6" w:anchor="/document/16/2201/" w:tooltip="Анализ и прогнозирование социального заказа" w:history="1">
        <w:r w:rsidRPr="001821F5">
          <w:rPr>
            <w:rStyle w:val="a4"/>
            <w:rFonts w:eastAsia="Times New Roman"/>
            <w:color w:val="auto"/>
          </w:rPr>
          <w:t>социального заказа</w:t>
        </w:r>
      </w:hyperlink>
      <w:proofErr w:type="gramStart"/>
      <w:r w:rsidRPr="001821F5">
        <w:rPr>
          <w:rFonts w:eastAsia="Times New Roman"/>
        </w:rPr>
        <w:t xml:space="preserve"> ,</w:t>
      </w:r>
      <w:proofErr w:type="gramEnd"/>
      <w:r w:rsidRPr="001821F5">
        <w:rPr>
          <w:rFonts w:eastAsia="Times New Roman"/>
        </w:rPr>
        <w:t xml:space="preserve"> социальной среды, ресурсных возможностей; анализ и оценка достижений, передового опыта, </w:t>
      </w:r>
      <w:hyperlink r:id="rId7" w:anchor="/document/16/2203/" w:tooltip="Оценка конкурентных преимуществ ОУ" w:history="1">
        <w:r w:rsidRPr="001821F5">
          <w:rPr>
            <w:rStyle w:val="a4"/>
            <w:rFonts w:eastAsia="Times New Roman"/>
            <w:color w:val="auto"/>
          </w:rPr>
          <w:t>конкурентных преимуществ ОО</w:t>
        </w:r>
      </w:hyperlink>
      <w:r w:rsidRPr="001821F5">
        <w:rPr>
          <w:rFonts w:eastAsia="Times New Roman"/>
        </w:rPr>
        <w:t xml:space="preserve"> за период, предшествовавший инновационному циклу развития; </w:t>
      </w:r>
      <w:r>
        <w:rPr>
          <w:rFonts w:eastAsia="Times New Roman"/>
        </w:rPr>
        <w:t>оценка инновационного потенциала коллектива; проблемно-ориентированный анализ состояния организации, ключевых проблем и их причин.</w:t>
      </w:r>
    </w:p>
    <w:p w:rsidR="002B755A" w:rsidRDefault="002B755A" w:rsidP="002B755A">
      <w:pPr>
        <w:numPr>
          <w:ilvl w:val="0"/>
          <w:numId w:val="1"/>
        </w:numPr>
        <w:spacing w:after="103"/>
        <w:ind w:left="686"/>
        <w:jc w:val="both"/>
        <w:rPr>
          <w:rFonts w:eastAsia="Times New Roman"/>
        </w:rPr>
      </w:pPr>
      <w:proofErr w:type="gramStart"/>
      <w:r>
        <w:rPr>
          <w:rFonts w:eastAsia="Times New Roman"/>
        </w:rPr>
        <w:t xml:space="preserve">Концепция желаемого будущего состояния ОО: система ценностей учреждения, его кредо, философия, принципы жизнедеятельности; миссия организации, функции по отношению к обучающимся, социуму, персоналу; модель выпускника; тип ОО, исходя из его миссии и модели выпускника; характеристика новой образовательной системы, образовательного процесса и среды, подходов к содержанию, технологии, структуре и организации обучения и воспитания, </w:t>
      </w:r>
      <w:proofErr w:type="spellStart"/>
      <w:r>
        <w:rPr>
          <w:rFonts w:eastAsia="Times New Roman"/>
        </w:rPr>
        <w:t>внеучебной</w:t>
      </w:r>
      <w:proofErr w:type="spellEnd"/>
      <w:r>
        <w:rPr>
          <w:rFonts w:eastAsia="Times New Roman"/>
        </w:rPr>
        <w:t xml:space="preserve"> воспитательной работы;</w:t>
      </w:r>
      <w:proofErr w:type="gramEnd"/>
      <w:r>
        <w:rPr>
          <w:rFonts w:eastAsia="Times New Roman"/>
        </w:rPr>
        <w:t xml:space="preserve"> социально-психологический климат и организационная культура; система </w:t>
      </w:r>
      <w:proofErr w:type="spellStart"/>
      <w:r>
        <w:rPr>
          <w:rFonts w:eastAsia="Times New Roman"/>
        </w:rPr>
        <w:t>ресурсообеспечения</w:t>
      </w:r>
      <w:proofErr w:type="spellEnd"/>
      <w:r>
        <w:rPr>
          <w:rFonts w:eastAsia="Times New Roman"/>
        </w:rPr>
        <w:t xml:space="preserve"> (финансовая, материально-техническая, кадровая, программно-методическая, исследовательская, нормотворческая, информационная и др.) деятельности и внешних связей организации; обновленная система управления организации.</w:t>
      </w:r>
    </w:p>
    <w:p w:rsidR="002B755A" w:rsidRDefault="002B755A" w:rsidP="002B755A">
      <w:pPr>
        <w:numPr>
          <w:ilvl w:val="0"/>
          <w:numId w:val="1"/>
        </w:numPr>
        <w:spacing w:after="103"/>
        <w:ind w:left="686"/>
        <w:jc w:val="both"/>
        <w:rPr>
          <w:rFonts w:eastAsia="Times New Roman"/>
        </w:rPr>
      </w:pPr>
      <w:r>
        <w:rPr>
          <w:rFonts w:eastAsia="Times New Roman"/>
        </w:rPr>
        <w:t>Стратегия и тактика перехода (перевода) ОО в новое состояние: цель и задачи перехода; основные направления инновационной деятельности и планируемые результаты; цель и задачи на первых шагах цикла развития; тактический и оперативный планы действий по реализации программы развития ОО; управление реализацией программы развития.</w:t>
      </w:r>
    </w:p>
    <w:p w:rsidR="002B755A" w:rsidRDefault="002B755A" w:rsidP="002B755A">
      <w:pPr>
        <w:numPr>
          <w:ilvl w:val="0"/>
          <w:numId w:val="1"/>
        </w:numPr>
        <w:spacing w:after="103"/>
        <w:ind w:left="686"/>
        <w:jc w:val="both"/>
        <w:rPr>
          <w:rFonts w:eastAsia="Times New Roman"/>
        </w:rPr>
      </w:pPr>
      <w:r>
        <w:rPr>
          <w:rFonts w:eastAsia="Times New Roman"/>
        </w:rPr>
        <w:t>Приложения.</w:t>
      </w:r>
    </w:p>
    <w:p w:rsidR="002B755A" w:rsidRDefault="002B755A" w:rsidP="002B755A">
      <w:pPr>
        <w:pStyle w:val="a3"/>
        <w:jc w:val="both"/>
      </w:pPr>
      <w:r>
        <w:t>Такая структура позволяет обеспечить полноту, целостность, завершенность программы развития как важнейшего документа.</w:t>
      </w:r>
    </w:p>
    <w:p w:rsidR="002B755A" w:rsidRPr="001821F5" w:rsidRDefault="002B755A" w:rsidP="00435C0C">
      <w:pPr>
        <w:spacing w:before="100" w:beforeAutospacing="1" w:after="100" w:afterAutospacing="1"/>
        <w:jc w:val="center"/>
        <w:outlineLvl w:val="1"/>
        <w:rPr>
          <w:rFonts w:eastAsia="Times New Roman"/>
          <w:b/>
          <w:bCs/>
          <w:sz w:val="32"/>
          <w:szCs w:val="32"/>
        </w:rPr>
      </w:pPr>
      <w:r w:rsidRPr="002B755A">
        <w:rPr>
          <w:rFonts w:eastAsia="Times New Roman"/>
          <w:b/>
          <w:bCs/>
          <w:sz w:val="32"/>
          <w:szCs w:val="32"/>
        </w:rPr>
        <w:t xml:space="preserve">Основные подходы к разработке программы развития </w:t>
      </w:r>
      <w:r w:rsidRPr="001821F5">
        <w:rPr>
          <w:rFonts w:eastAsia="Times New Roman"/>
          <w:b/>
          <w:bCs/>
          <w:sz w:val="32"/>
          <w:szCs w:val="32"/>
        </w:rPr>
        <w:t>образовательной организации</w:t>
      </w:r>
    </w:p>
    <w:p w:rsidR="002B755A" w:rsidRPr="001821F5" w:rsidRDefault="001821F5" w:rsidP="002B755A">
      <w:pPr>
        <w:spacing w:before="100" w:beforeAutospacing="1" w:after="100" w:afterAutospacing="1"/>
        <w:jc w:val="both"/>
      </w:pPr>
      <w:hyperlink r:id="rId8" w:anchor="/document/16/4570/" w:tooltip="Каковы основные требования к программе развития" w:history="1">
        <w:r w:rsidR="002B755A" w:rsidRPr="001821F5">
          <w:rPr>
            <w:u w:val="single"/>
          </w:rPr>
          <w:t>Программа развития</w:t>
        </w:r>
      </w:hyperlink>
      <w:r w:rsidR="002B755A" w:rsidRPr="001821F5">
        <w:t xml:space="preserve"> – базовый документ, позволяющий всем участникам образовательного процесса (педагогам, родителям, обучающимся и воспитанникам, представителям вузов, общественности и т. д.) договориться о стратегии развития образовательной организации (далее – ОО) и взаимодействии в достижении поставленных </w:t>
      </w:r>
      <w:hyperlink r:id="rId9" w:anchor="/document/16/2206/" w:tooltip="Требования к постановке целей в программе развития" w:history="1">
        <w:r w:rsidR="002B755A" w:rsidRPr="001821F5">
          <w:rPr>
            <w:u w:val="single"/>
          </w:rPr>
          <w:t>целей</w:t>
        </w:r>
      </w:hyperlink>
      <w:proofErr w:type="gramStart"/>
      <w:r w:rsidR="002B755A" w:rsidRPr="001821F5">
        <w:t xml:space="preserve"> .</w:t>
      </w:r>
      <w:proofErr w:type="gramEnd"/>
    </w:p>
    <w:p w:rsidR="002B755A" w:rsidRPr="001821F5" w:rsidRDefault="002B755A" w:rsidP="002B755A">
      <w:pPr>
        <w:spacing w:before="100" w:beforeAutospacing="1" w:after="100" w:afterAutospacing="1"/>
        <w:jc w:val="both"/>
      </w:pPr>
      <w:r w:rsidRPr="001821F5">
        <w:t xml:space="preserve">При составлении программы развития ОО следует учитывать положения Концепции Федеральной целевой программы развития образования на 2011–2015 годы, утв. </w:t>
      </w:r>
      <w:r w:rsidRPr="001821F5">
        <w:lastRenderedPageBreak/>
        <w:t xml:space="preserve">Распоряжением Правительства РФ от 7 февраля 2011 г. </w:t>
      </w:r>
      <w:hyperlink r:id="rId10" w:anchor="/document/99/902263473/XA00LVA2M9/" w:history="1">
        <w:r w:rsidRPr="001821F5">
          <w:rPr>
            <w:u w:val="single"/>
          </w:rPr>
          <w:t>№ 163-р</w:t>
        </w:r>
      </w:hyperlink>
      <w:proofErr w:type="gramStart"/>
      <w:r w:rsidRPr="001821F5">
        <w:t xml:space="preserve"> ,</w:t>
      </w:r>
      <w:proofErr w:type="gramEnd"/>
      <w:r w:rsidRPr="001821F5">
        <w:t xml:space="preserve"> положения Государственной программы Российской Федерации "Развитие образования" на 2013–2020 годы, утв. постановлением Правительства РФ от 15 апреля 2014 г. </w:t>
      </w:r>
      <w:hyperlink r:id="rId11" w:anchor="/document/99/499091784/" w:history="1">
        <w:r w:rsidRPr="001821F5">
          <w:rPr>
            <w:u w:val="single"/>
          </w:rPr>
          <w:t>№ 295</w:t>
        </w:r>
      </w:hyperlink>
      <w:r w:rsidRPr="001821F5">
        <w:t xml:space="preserve"> .</w:t>
      </w:r>
    </w:p>
    <w:p w:rsidR="002B755A" w:rsidRPr="001821F5" w:rsidRDefault="002B755A" w:rsidP="002B755A">
      <w:pPr>
        <w:jc w:val="both"/>
        <w:rPr>
          <w:rFonts w:eastAsia="Times New Roman"/>
        </w:rPr>
      </w:pPr>
      <w:r w:rsidRPr="001821F5">
        <w:rPr>
          <w:rFonts w:eastAsia="Times New Roman"/>
          <w:b/>
          <w:bCs/>
          <w:sz w:val="21"/>
          <w:szCs w:val="21"/>
        </w:rPr>
        <w:t>для обеспечения перехода от формального написания программы развития, как конкурсного документа, к содержательной разработке стратегии развития ОО, его индивидуального педагогического профиля необходимо заниматься стратегическим планированием на профессиональном уровне. Всесторонне разработанная стратегия обеспечит максимальное достижение заданных целей, мотивацию педагогов.</w:t>
      </w:r>
    </w:p>
    <w:p w:rsidR="002B755A" w:rsidRPr="001821F5" w:rsidRDefault="002B755A" w:rsidP="002B755A">
      <w:pPr>
        <w:spacing w:before="100" w:beforeAutospacing="1" w:after="100" w:afterAutospacing="1"/>
        <w:jc w:val="both"/>
      </w:pPr>
      <w:r w:rsidRPr="001821F5">
        <w:t>Можно назвать ряд особенностей подхода к разработке программы развития как эффективной стратегии:</w:t>
      </w:r>
    </w:p>
    <w:p w:rsidR="002B755A" w:rsidRPr="001821F5" w:rsidRDefault="002B755A" w:rsidP="002B755A">
      <w:pPr>
        <w:numPr>
          <w:ilvl w:val="0"/>
          <w:numId w:val="2"/>
        </w:numPr>
        <w:spacing w:after="103"/>
        <w:ind w:left="686"/>
        <w:jc w:val="both"/>
        <w:rPr>
          <w:rFonts w:eastAsia="Times New Roman"/>
        </w:rPr>
      </w:pPr>
      <w:r w:rsidRPr="001821F5">
        <w:rPr>
          <w:rFonts w:eastAsia="Times New Roman"/>
        </w:rPr>
        <w:t>Стратегический анализ, включающий анализ внутренних предпосылок развития, структуры рынка образовательных услуг, устройства аналогичных школ и детских садов, а также прогноз развития рынка образовательных услуг в связи с изменением социальных потребностей и ожиданий.</w:t>
      </w:r>
      <w:r w:rsidRPr="001821F5">
        <w:rPr>
          <w:rFonts w:eastAsia="Times New Roman"/>
        </w:rPr>
        <w:br/>
      </w:r>
      <w:proofErr w:type="gramStart"/>
      <w:r w:rsidRPr="001821F5">
        <w:rPr>
          <w:rFonts w:eastAsia="Times New Roman"/>
        </w:rPr>
        <w:t>Рассмотрение возможностей, которые открываются не только перед конкретным ОО, но и перед его конкурентами на соответствующем рынке в рамках модели SWOT-анализа (выявление и анализ сильных и слабых сторон, возможностей и угроз), позволяет разработать программу соответствующих действий – стратегию развития организации.</w:t>
      </w:r>
      <w:proofErr w:type="gramEnd"/>
      <w:r w:rsidRPr="001821F5">
        <w:rPr>
          <w:rFonts w:eastAsia="Times New Roman"/>
        </w:rPr>
        <w:t xml:space="preserve"> Информация о ситуации должна быть достоверной, достаточно полной и в то же время не избыточной.</w:t>
      </w:r>
    </w:p>
    <w:p w:rsidR="002B755A" w:rsidRPr="001821F5" w:rsidRDefault="002B755A" w:rsidP="002B755A">
      <w:pPr>
        <w:numPr>
          <w:ilvl w:val="0"/>
          <w:numId w:val="2"/>
        </w:numPr>
        <w:spacing w:after="103"/>
        <w:ind w:left="686"/>
        <w:jc w:val="both"/>
        <w:rPr>
          <w:rFonts w:eastAsia="Times New Roman"/>
        </w:rPr>
      </w:pPr>
      <w:r w:rsidRPr="001821F5">
        <w:rPr>
          <w:rFonts w:eastAsia="Times New Roman"/>
        </w:rPr>
        <w:t>Вовлечение субъектов образовательного процесса в разработку и реализацию программы.</w:t>
      </w:r>
      <w:r w:rsidRPr="001821F5">
        <w:rPr>
          <w:rFonts w:eastAsia="Times New Roman"/>
        </w:rPr>
        <w:br/>
        <w:t xml:space="preserve">Успешность любой стратегии зависит не столько от того, как хорошо она разработана, сколько от того, насколько эффективно она будет реализована. Разработка программы должна быть выстроена так, чтобы стратегия стала "продуктом" педагогов, которые потом будут реализовывать ее на практике. </w:t>
      </w:r>
      <w:r w:rsidRPr="001821F5">
        <w:rPr>
          <w:rFonts w:eastAsia="Times New Roman"/>
        </w:rPr>
        <w:br/>
        <w:t xml:space="preserve">Работу над стратегией развития можно организовать в формате стратегической сессии. Он позволяет вовлечь в процесс </w:t>
      </w:r>
      <w:proofErr w:type="gramStart"/>
      <w:r w:rsidRPr="001821F5">
        <w:rPr>
          <w:rFonts w:eastAsia="Times New Roman"/>
        </w:rPr>
        <w:t>выработки и принятия стратегических решений всех ключевых участников реализации программы</w:t>
      </w:r>
      <w:proofErr w:type="gramEnd"/>
      <w:r w:rsidRPr="001821F5">
        <w:rPr>
          <w:rFonts w:eastAsia="Times New Roman"/>
        </w:rPr>
        <w:t xml:space="preserve"> из числа педагогов, обучающихся и воспитанников, родителей, общественности.</w:t>
      </w:r>
      <w:r w:rsidRPr="001821F5">
        <w:rPr>
          <w:rFonts w:eastAsia="Times New Roman"/>
        </w:rPr>
        <w:br/>
        <w:t>Для проведения стратегических сессий привлекаются специалисты-эксперты, консультанты. Активное участие консультантов в подготовке, проведении и подведении итогов обсуждений помогает сделать стратегический процесс более структурированным и результативным.</w:t>
      </w:r>
    </w:p>
    <w:p w:rsidR="002B755A" w:rsidRPr="001821F5" w:rsidRDefault="002B755A" w:rsidP="002B755A">
      <w:pPr>
        <w:numPr>
          <w:ilvl w:val="0"/>
          <w:numId w:val="2"/>
        </w:numPr>
        <w:spacing w:after="103"/>
        <w:ind w:left="686"/>
        <w:jc w:val="both"/>
        <w:rPr>
          <w:rFonts w:eastAsia="Times New Roman"/>
        </w:rPr>
      </w:pPr>
      <w:r w:rsidRPr="001821F5">
        <w:rPr>
          <w:rFonts w:eastAsia="Times New Roman"/>
        </w:rPr>
        <w:t>Прагматичный программно-целевой подход.</w:t>
      </w:r>
      <w:r w:rsidRPr="001821F5">
        <w:rPr>
          <w:rFonts w:eastAsia="Times New Roman"/>
        </w:rPr>
        <w:br/>
        <w:t xml:space="preserve">Стратегия – это не всеобъемлющий план на 3–5 лет, а набор конкретных стратегических действий, которые нужны уже сегодня для того, чтобы быть успешным завтра. Целевой подход предполагает анализ и проработку именно тех вопросов, от которых сегодня в наибольшей степени зависит дальнейшее развитие ОО и его эффективность в обеспечении максимального уровня качества образования в соответствии с запросами и ожиданиями </w:t>
      </w:r>
      <w:hyperlink r:id="rId12" w:anchor="/document/16/4569/" w:tooltip="Что нужно сделать для выявления заинтересованных сторон программы развития" w:history="1">
        <w:r w:rsidRPr="001821F5">
          <w:rPr>
            <w:rFonts w:eastAsia="Times New Roman"/>
            <w:u w:val="single"/>
          </w:rPr>
          <w:t>заинтересованных сторон</w:t>
        </w:r>
      </w:hyperlink>
      <w:proofErr w:type="gramStart"/>
      <w:r w:rsidRPr="001821F5">
        <w:rPr>
          <w:rFonts w:eastAsia="Times New Roman"/>
        </w:rPr>
        <w:t xml:space="preserve"> .</w:t>
      </w:r>
      <w:proofErr w:type="gramEnd"/>
    </w:p>
    <w:p w:rsidR="002B755A" w:rsidRPr="001821F5" w:rsidRDefault="002B755A" w:rsidP="002B755A">
      <w:pPr>
        <w:numPr>
          <w:ilvl w:val="0"/>
          <w:numId w:val="2"/>
        </w:numPr>
        <w:spacing w:after="103"/>
        <w:ind w:left="686"/>
        <w:jc w:val="both"/>
        <w:rPr>
          <w:rFonts w:eastAsia="Times New Roman"/>
        </w:rPr>
      </w:pPr>
      <w:proofErr w:type="spellStart"/>
      <w:r w:rsidRPr="001821F5">
        <w:rPr>
          <w:rFonts w:eastAsia="Times New Roman"/>
        </w:rPr>
        <w:t>Амбициозность</w:t>
      </w:r>
      <w:proofErr w:type="spellEnd"/>
      <w:r w:rsidRPr="001821F5">
        <w:rPr>
          <w:rFonts w:eastAsia="Times New Roman"/>
        </w:rPr>
        <w:t xml:space="preserve"> и реалистичность в разработке стратегических целей.</w:t>
      </w:r>
      <w:r w:rsidRPr="001821F5">
        <w:rPr>
          <w:rFonts w:eastAsia="Times New Roman"/>
        </w:rPr>
        <w:br/>
        <w:t xml:space="preserve">Достижение </w:t>
      </w:r>
      <w:proofErr w:type="gramStart"/>
      <w:r w:rsidRPr="001821F5">
        <w:rPr>
          <w:rFonts w:eastAsia="Times New Roman"/>
        </w:rPr>
        <w:t>амбициозных</w:t>
      </w:r>
      <w:proofErr w:type="gramEnd"/>
      <w:r w:rsidRPr="001821F5">
        <w:rPr>
          <w:rFonts w:eastAsia="Times New Roman"/>
        </w:rPr>
        <w:t xml:space="preserve"> целей требует серьезного внутреннего качественного изменения. Чтобы реализовать </w:t>
      </w:r>
      <w:proofErr w:type="gramStart"/>
      <w:r w:rsidRPr="001821F5">
        <w:rPr>
          <w:rFonts w:eastAsia="Times New Roman"/>
        </w:rPr>
        <w:t>амбициозную</w:t>
      </w:r>
      <w:proofErr w:type="gramEnd"/>
      <w:r w:rsidRPr="001821F5">
        <w:rPr>
          <w:rFonts w:eastAsia="Times New Roman"/>
        </w:rPr>
        <w:t xml:space="preserve"> стратегию, нужно, по сути, "прыгнуть выше головы". Решать такие задачи сложно, но интересно. Однако важно, чтобы цели и стратегия при этом оставались реалистичными.</w:t>
      </w:r>
    </w:p>
    <w:p w:rsidR="002B755A" w:rsidRPr="001821F5" w:rsidRDefault="002B755A" w:rsidP="002B755A">
      <w:pPr>
        <w:numPr>
          <w:ilvl w:val="0"/>
          <w:numId w:val="2"/>
        </w:numPr>
        <w:spacing w:after="103"/>
        <w:ind w:left="686"/>
        <w:jc w:val="both"/>
        <w:rPr>
          <w:rFonts w:eastAsia="Times New Roman"/>
        </w:rPr>
      </w:pPr>
      <w:r w:rsidRPr="001821F5">
        <w:rPr>
          <w:rFonts w:eastAsia="Times New Roman"/>
        </w:rPr>
        <w:t xml:space="preserve">Серьезная тактическая проработка способов реализации стратегии предполагает ответы на вопросы: как совершить этот качественный скачок? Как сохранить </w:t>
      </w:r>
      <w:r w:rsidRPr="001821F5">
        <w:rPr>
          <w:rFonts w:eastAsia="Times New Roman"/>
        </w:rPr>
        <w:lastRenderedPageBreak/>
        <w:t>динамику развития, не потеряв при этом управляемость ОО? Как внедрить инновационные средства для получения новых образовательных результатов – ключевых компетентностей?</w:t>
      </w:r>
    </w:p>
    <w:p w:rsidR="002B755A" w:rsidRPr="001821F5" w:rsidRDefault="002B755A" w:rsidP="002B755A">
      <w:pPr>
        <w:numPr>
          <w:ilvl w:val="0"/>
          <w:numId w:val="2"/>
        </w:numPr>
        <w:spacing w:after="103"/>
        <w:ind w:left="686"/>
        <w:jc w:val="both"/>
        <w:rPr>
          <w:rFonts w:eastAsia="Times New Roman"/>
        </w:rPr>
      </w:pPr>
      <w:r w:rsidRPr="001821F5">
        <w:rPr>
          <w:rFonts w:eastAsia="Times New Roman"/>
        </w:rPr>
        <w:t>Подбор критериев, показателей и индикаторов эффективности достижения целей и решения задач.</w:t>
      </w:r>
    </w:p>
    <w:p w:rsidR="002B755A" w:rsidRPr="001821F5" w:rsidRDefault="002B755A" w:rsidP="002B755A">
      <w:pPr>
        <w:spacing w:before="100" w:beforeAutospacing="1" w:after="100" w:afterAutospacing="1"/>
        <w:jc w:val="both"/>
      </w:pPr>
      <w:r w:rsidRPr="001821F5">
        <w:t>Система ключевых показателей эффективности существенно снижает риск субъективизма при оценке и уменьшает количество конфликтов, связанных с этим, а также с неясной формулировкой задач при планировании. Поэтому данный метод позитивно воспринимается педагогами – при внедрении системы происходит отбор педагогов и сотрудников, готовых отвечать за результат.</w:t>
      </w:r>
    </w:p>
    <w:p w:rsidR="002B755A" w:rsidRPr="001821F5" w:rsidRDefault="002B755A" w:rsidP="002B755A">
      <w:pPr>
        <w:spacing w:before="100" w:beforeAutospacing="1" w:after="100" w:afterAutospacing="1"/>
        <w:jc w:val="both"/>
      </w:pPr>
      <w:proofErr w:type="gramStart"/>
      <w:r w:rsidRPr="001821F5">
        <w:t>Чтобы использовать ключевые показатели эффективности для оценки и мотивации, следует определить ее основные принципы: личная ответственность сотрудника за выполнение целей; закрепление за сотрудником конкретных задач и приоритетов в работе; понимание перспектив карьерного роста; гибкость системы с возможностью коррекции целей и показателей; координация личных задач и задач ОО; единый механизм для планирования, оценки и развития.</w:t>
      </w:r>
      <w:proofErr w:type="gramEnd"/>
    </w:p>
    <w:p w:rsidR="002B755A" w:rsidRPr="001821F5" w:rsidRDefault="002B755A" w:rsidP="002B755A">
      <w:pPr>
        <w:jc w:val="both"/>
        <w:rPr>
          <w:rFonts w:eastAsia="Times New Roman"/>
        </w:rPr>
      </w:pPr>
      <w:r w:rsidRPr="001821F5">
        <w:rPr>
          <w:rFonts w:ascii="Helvetica" w:eastAsia="Times New Roman" w:hAnsi="Helvetica" w:cs="Helvetica"/>
          <w:b/>
          <w:bCs/>
          <w:sz w:val="21"/>
          <w:szCs w:val="21"/>
        </w:rPr>
        <w:t xml:space="preserve">для успешного внедрения и функционирования системы ключевых показателей </w:t>
      </w:r>
      <w:proofErr w:type="gramStart"/>
      <w:r w:rsidRPr="001821F5">
        <w:rPr>
          <w:rFonts w:ascii="Helvetica" w:eastAsia="Times New Roman" w:hAnsi="Helvetica" w:cs="Helvetica"/>
          <w:b/>
          <w:bCs/>
          <w:sz w:val="21"/>
          <w:szCs w:val="21"/>
        </w:rPr>
        <w:t>эффективности</w:t>
      </w:r>
      <w:proofErr w:type="gramEnd"/>
      <w:r w:rsidRPr="001821F5">
        <w:rPr>
          <w:rFonts w:ascii="Helvetica" w:eastAsia="Times New Roman" w:hAnsi="Helvetica" w:cs="Helvetica"/>
          <w:b/>
          <w:bCs/>
          <w:sz w:val="21"/>
          <w:szCs w:val="21"/>
        </w:rPr>
        <w:t xml:space="preserve"> прежде всего необходима поддержка руководства, готовность администрации к изменению стиля управления. </w:t>
      </w:r>
    </w:p>
    <w:p w:rsidR="002B755A" w:rsidRPr="001821F5" w:rsidRDefault="002B755A" w:rsidP="002B755A">
      <w:pPr>
        <w:spacing w:before="100" w:beforeAutospacing="1" w:after="100" w:afterAutospacing="1"/>
        <w:jc w:val="both"/>
      </w:pPr>
      <w:r w:rsidRPr="001821F5">
        <w:t>Важную роль играет информационная система (с использованием ИКТ), являющаяся базой для определения и мониторинга ключевых показателей эффективности.</w:t>
      </w:r>
    </w:p>
    <w:p w:rsidR="002B755A" w:rsidRPr="001821F5" w:rsidRDefault="002B755A" w:rsidP="002B755A">
      <w:pPr>
        <w:spacing w:before="100" w:beforeAutospacing="1" w:after="100" w:afterAutospacing="1"/>
        <w:jc w:val="both"/>
      </w:pPr>
      <w:r w:rsidRPr="001821F5">
        <w:t>Потребуется внесение поправок в схему мотивации и систему оценки деятельности педагогов: привязка стимулирующей части к выполнению запланированных показателей, нематериальная мотивация (поощрение высокой личной и групповой эффективности в соответствии с установленными целями и показателями).</w:t>
      </w:r>
    </w:p>
    <w:p w:rsidR="002B755A" w:rsidRPr="001821F5" w:rsidRDefault="002B755A" w:rsidP="002B755A">
      <w:pPr>
        <w:spacing w:before="100" w:beforeAutospacing="1" w:after="100" w:afterAutospacing="1"/>
        <w:jc w:val="both"/>
      </w:pPr>
      <w:r w:rsidRPr="001821F5">
        <w:t xml:space="preserve">Невозможно управлять качеством образования без внешней экспертной оценки – не только профессиональной, но и общественной. </w:t>
      </w:r>
    </w:p>
    <w:p w:rsidR="002B755A" w:rsidRPr="001821F5" w:rsidRDefault="002B755A" w:rsidP="002B755A">
      <w:pPr>
        <w:spacing w:before="100" w:beforeAutospacing="1" w:after="100" w:afterAutospacing="1"/>
        <w:jc w:val="both"/>
      </w:pPr>
      <w:r w:rsidRPr="001821F5">
        <w:t xml:space="preserve">Наконец, внедрение нормативных документов, регламентирующих постоянное использование системы ключевых показателей (например, карта школьного мониторинга), присвоение ей статуса необходимого инструмента управления станут основой ее функционирования. </w:t>
      </w:r>
    </w:p>
    <w:p w:rsidR="002B755A" w:rsidRPr="001821F5" w:rsidRDefault="002B755A" w:rsidP="002B755A">
      <w:pPr>
        <w:spacing w:before="100" w:beforeAutospacing="1" w:after="100" w:afterAutospacing="1"/>
        <w:jc w:val="both"/>
      </w:pPr>
      <w:r w:rsidRPr="001821F5">
        <w:t>Систему ключевых показателей эффективности могут использовать в работе руководитель и заместители руководителя, чтобы повысить эффективность своей деятельности и деятельности ОО. При этом каждый работник видит связь между своими задачами и стратегическими целями организации. Заместители руководителя имеют возможность измерить эффективность труда каждого подчиненного и влиять на процесс реализации стратегии ОО.</w:t>
      </w:r>
    </w:p>
    <w:p w:rsidR="002B755A" w:rsidRPr="001821F5" w:rsidRDefault="002B755A" w:rsidP="00435C0C">
      <w:pPr>
        <w:spacing w:before="100" w:beforeAutospacing="1" w:after="100" w:afterAutospacing="1"/>
        <w:jc w:val="center"/>
        <w:outlineLvl w:val="1"/>
        <w:rPr>
          <w:rFonts w:eastAsia="Times New Roman"/>
          <w:b/>
          <w:bCs/>
          <w:sz w:val="32"/>
          <w:szCs w:val="32"/>
        </w:rPr>
      </w:pPr>
      <w:r w:rsidRPr="001821F5">
        <w:rPr>
          <w:rFonts w:eastAsia="Times New Roman"/>
          <w:b/>
          <w:bCs/>
          <w:sz w:val="32"/>
          <w:szCs w:val="32"/>
        </w:rPr>
        <w:t>Каковы основные требования к программе развития образовательной организации?</w:t>
      </w:r>
    </w:p>
    <w:p w:rsidR="002B755A" w:rsidRPr="001821F5" w:rsidRDefault="002B755A" w:rsidP="002B755A">
      <w:pPr>
        <w:spacing w:before="100" w:beforeAutospacing="1" w:after="100" w:afterAutospacing="1"/>
        <w:jc w:val="both"/>
      </w:pPr>
      <w:r w:rsidRPr="001821F5">
        <w:t>Знание важнейших свой</w:t>
      </w:r>
      <w:proofErr w:type="gramStart"/>
      <w:r w:rsidRPr="001821F5">
        <w:t>ств пр</w:t>
      </w:r>
      <w:proofErr w:type="gramEnd"/>
      <w:r w:rsidRPr="001821F5">
        <w:t xml:space="preserve">ограммы развития образовательной организации (далее – ОО) как документа позволяет избежать некоторых </w:t>
      </w:r>
      <w:hyperlink r:id="rId13" w:anchor="/document/16/4576/" w:tooltip="Каковы основные недостатки программ развития" w:history="1">
        <w:r w:rsidRPr="001821F5">
          <w:rPr>
            <w:u w:val="single"/>
          </w:rPr>
          <w:t>недостатков</w:t>
        </w:r>
      </w:hyperlink>
      <w:r w:rsidRPr="001821F5">
        <w:t xml:space="preserve"> в ходе ее разработки и </w:t>
      </w:r>
      <w:r w:rsidRPr="001821F5">
        <w:lastRenderedPageBreak/>
        <w:t>использовать данные свойства в качестве критериев самооценки, внутренней экспертизы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4338"/>
        <w:gridCol w:w="5317"/>
      </w:tblGrid>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rPr>
                <w:b/>
                <w:bCs/>
              </w:rPr>
              <w:t>Требования к программе развития ОО</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rPr>
                <w:b/>
                <w:bCs/>
              </w:rPr>
              <w:t>Чем они обеспечиваются?</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Актуальность программы развития, нацеленность на решение ключевых проблем ОО</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Специальным проблемно-ориентированным анализом состояния дел</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proofErr w:type="spellStart"/>
            <w:r w:rsidRPr="001821F5">
              <w:t>Прогностичность</w:t>
            </w:r>
            <w:proofErr w:type="spellEnd"/>
            <w:r w:rsidRPr="001821F5">
              <w:t xml:space="preserve"> программы развития, ориентация на социальное удовлетворение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 xml:space="preserve">Прогнозированием изменений </w:t>
            </w:r>
            <w:hyperlink r:id="rId14" w:anchor="/document/16/2202/" w:tooltip="Анализ внешней среды ОУ" w:history="1">
              <w:r w:rsidRPr="001821F5">
                <w:rPr>
                  <w:u w:val="single"/>
                </w:rPr>
                <w:t>внешней среды</w:t>
              </w:r>
            </w:hyperlink>
            <w:proofErr w:type="gramStart"/>
            <w:r w:rsidRPr="001821F5">
              <w:t xml:space="preserve"> ,</w:t>
            </w:r>
            <w:proofErr w:type="gramEnd"/>
            <w:r w:rsidRPr="001821F5">
              <w:t xml:space="preserve"> инновационного (социального) потенциала ОО</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Напряженность программы развития, нацеленность на максимально возможные результаты при рациональном использовании имеющихся ресурсов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Оптимизационным мышлением авторов программы с его нацеленностью на выбор наиболее рационального и экономичного из имеющихся вариантов</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Реалистичность и реализуемость программы развития, соответствие требуемых и имеющихся (в т. ч. возникающих в процессе выполнения программы) возможностей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Трезвостью мышления разработчиков, обязательным просчетом всех возможностей, включая финансовые ресурсы, нацеленностью на реализацию программы, а не на использование ее в качестве декларации или формального документа</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Системность программы развития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Опорой на стратегию системных изменений, системным характером планируемых нововведений</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Целеустремленность программы развития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Четким выбором областей и центров целеполагания в ОО</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proofErr w:type="spellStart"/>
            <w:r w:rsidRPr="001821F5">
              <w:t>Стратегичность</w:t>
            </w:r>
            <w:proofErr w:type="spellEnd"/>
            <w:r w:rsidRPr="001821F5">
              <w:t xml:space="preserve"> программы развития, движение от общего и концептуального к конкретике</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Отказом от преждевременной детализации программных решений, выработкой стратегий обновления ОО</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Полнота и целостность программы развития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Наличием системного образа ОО</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Проработанность программы развития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Подробной и детальной проработкой планируемых нововведений</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Ресурсная обеспеченность программы развития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Расчетом необходимых ресурсов и планомерными действиями по их получению и использованию</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Управляемость программы развития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Постоянным управленческим сопровождением разработки и реализации программы</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Контролируемость программы развития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 xml:space="preserve">Максимально возможной точностью и </w:t>
            </w:r>
            <w:proofErr w:type="spellStart"/>
            <w:r w:rsidRPr="001821F5">
              <w:t>операциональностью</w:t>
            </w:r>
            <w:proofErr w:type="spellEnd"/>
            <w:r w:rsidRPr="001821F5">
              <w:t xml:space="preserve"> </w:t>
            </w:r>
            <w:hyperlink r:id="rId15" w:anchor="/document/16/2206/" w:tooltip="Требования к постановке целей в программе развития" w:history="1">
              <w:r w:rsidRPr="001821F5">
                <w:rPr>
                  <w:u w:val="single"/>
                </w:rPr>
                <w:t>целей</w:t>
              </w:r>
            </w:hyperlink>
            <w:proofErr w:type="gramStart"/>
            <w:r w:rsidRPr="001821F5">
              <w:t xml:space="preserve"> ,</w:t>
            </w:r>
            <w:proofErr w:type="gramEnd"/>
            <w:r w:rsidRPr="001821F5">
              <w:t xml:space="preserve"> задач, рубежей, ориентиров</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 xml:space="preserve">Чувствительность программы развития к сбоям, гибкость, профилактическая </w:t>
            </w:r>
            <w:r w:rsidRPr="001821F5">
              <w:lastRenderedPageBreak/>
              <w:t>направленность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lastRenderedPageBreak/>
              <w:t xml:space="preserve">Введением в программу промежуточных и контрольных точек для внесения в случае </w:t>
            </w:r>
            <w:r w:rsidRPr="001821F5">
              <w:lastRenderedPageBreak/>
              <w:t>необходимости оперативных коррективов</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lastRenderedPageBreak/>
              <w:t xml:space="preserve">Открытость программы развития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Информированием участников образовательного процесса и социальных партнеров ОО, возможностью коррекции действий программы</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Привлекательность программы развития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 xml:space="preserve">Здоровой </w:t>
            </w:r>
            <w:proofErr w:type="spellStart"/>
            <w:r w:rsidRPr="001821F5">
              <w:t>амбициозностью</w:t>
            </w:r>
            <w:proofErr w:type="spellEnd"/>
            <w:r w:rsidRPr="001821F5">
              <w:t xml:space="preserve"> целей, ясностью возможных последствий, участием значимых людей, умением руководителей мотивировать подчиненных, прямым стимулированием участия со стороны руководства ОО</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Интегрирующая, консолидирующая направленность программы развития (по отношению к ОО и его социальным партнерам)</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Вовлеченностью членов сообщества в разработку программы, принятием на себя части ответственности за выполнение программы, интенсификацией общения и коммуникации в коллективе в ходе творческой работы над программой</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Индивидуальность программы развития, ее соответствие специфике ОО, авторский характер документа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Нацеленностью на решение специфических (а не глобальных) проблем ОО при максимальном учете и отражении особенностей учреждения, отказом от практики написания программы внешними специалистами без участия работников ОО</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Информативность программы развития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 xml:space="preserve">Полнотой </w:t>
            </w:r>
            <w:hyperlink r:id="rId16" w:anchor="/document/16/4571/" w:tooltip="Из каких разделов должна состоять программа развития" w:history="1">
              <w:r w:rsidRPr="001821F5">
                <w:rPr>
                  <w:u w:val="single"/>
                </w:rPr>
                <w:t>структуры программы</w:t>
              </w:r>
            </w:hyperlink>
            <w:r w:rsidRPr="001821F5">
              <w:t xml:space="preserve"> и содержательностью описания нововведений</w:t>
            </w:r>
          </w:p>
        </w:tc>
      </w:tr>
      <w:tr w:rsidR="001821F5"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Логичность построения программы развития, обозримость, понятность для читателя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Четкой логической структурой, наличием оглавления, связок, шрифтовых выделений, языковой культурой, корректностью терминологии</w:t>
            </w:r>
          </w:p>
        </w:tc>
      </w:tr>
      <w:tr w:rsidR="002B755A" w:rsidRPr="001821F5" w:rsidTr="0057256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Культура оформления программы развития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2B755A" w:rsidRPr="001821F5" w:rsidRDefault="002B755A" w:rsidP="002B755A">
            <w:pPr>
              <w:spacing w:before="100" w:beforeAutospacing="1" w:after="100" w:afterAutospacing="1"/>
              <w:jc w:val="both"/>
            </w:pPr>
            <w:r w:rsidRPr="001821F5">
              <w:t>Вниманием к единству содержания и внешней формы программы, использованием современных технических средств</w:t>
            </w:r>
          </w:p>
        </w:tc>
      </w:tr>
    </w:tbl>
    <w:p w:rsidR="00D40E52" w:rsidRPr="001821F5" w:rsidRDefault="00D40E52" w:rsidP="002B755A">
      <w:pPr>
        <w:jc w:val="both"/>
      </w:pPr>
    </w:p>
    <w:p w:rsidR="003C0B60" w:rsidRPr="001821F5" w:rsidRDefault="003C0B60" w:rsidP="00435C0C">
      <w:pPr>
        <w:spacing w:before="100" w:beforeAutospacing="1" w:after="100" w:afterAutospacing="1"/>
        <w:jc w:val="center"/>
        <w:outlineLvl w:val="1"/>
        <w:rPr>
          <w:rFonts w:eastAsia="Times New Roman"/>
          <w:b/>
          <w:bCs/>
          <w:sz w:val="32"/>
          <w:szCs w:val="32"/>
        </w:rPr>
      </w:pPr>
      <w:r w:rsidRPr="001821F5">
        <w:rPr>
          <w:rFonts w:eastAsia="Times New Roman"/>
          <w:b/>
          <w:bCs/>
          <w:sz w:val="32"/>
          <w:szCs w:val="32"/>
        </w:rPr>
        <w:t>Требования к постановке целей в программе развития образовательной организации</w:t>
      </w:r>
      <w:r w:rsidR="00EF6FA3" w:rsidRPr="001821F5">
        <w:rPr>
          <w:rFonts w:eastAsia="Times New Roman"/>
          <w:b/>
          <w:bCs/>
          <w:sz w:val="32"/>
          <w:szCs w:val="32"/>
        </w:rPr>
        <w:t xml:space="preserve"> </w:t>
      </w:r>
    </w:p>
    <w:p w:rsidR="003C0B60" w:rsidRPr="001821F5" w:rsidRDefault="003C0B60" w:rsidP="005D100D">
      <w:pPr>
        <w:spacing w:before="100" w:beforeAutospacing="1" w:after="100" w:afterAutospacing="1"/>
        <w:jc w:val="both"/>
      </w:pPr>
      <w:r w:rsidRPr="001821F5">
        <w:t xml:space="preserve">Руководители - участники творческих групп нередко сталкиваются с трудностями в процессе выбора и формулировки целей стратегического развития своих учреждений. Между тем умение ставить четкие, практические цели и задачи в планируемом проекте – одно из базовых требований к эффективной программе развития образовательной организации (далее – ОО). </w:t>
      </w:r>
    </w:p>
    <w:p w:rsidR="003C0B60" w:rsidRPr="001821F5" w:rsidRDefault="003C0B60" w:rsidP="005D100D">
      <w:pPr>
        <w:spacing w:before="100" w:beforeAutospacing="1" w:after="100" w:afterAutospacing="1"/>
        <w:jc w:val="both"/>
      </w:pPr>
      <w:r w:rsidRPr="001821F5">
        <w:t xml:space="preserve">Что такое цель? Это то, к чему стремятся, чего хотят достигнуть; назначение, смысл предпринимаемых действий; желаемое состояние любого проекта, программы в результате выполненной работы. </w:t>
      </w:r>
    </w:p>
    <w:p w:rsidR="003C0B60" w:rsidRPr="001821F5" w:rsidRDefault="003C0B60" w:rsidP="005D100D">
      <w:pPr>
        <w:spacing w:before="100" w:beforeAutospacing="1" w:after="100" w:afterAutospacing="1"/>
        <w:jc w:val="both"/>
      </w:pPr>
      <w:r w:rsidRPr="001821F5">
        <w:lastRenderedPageBreak/>
        <w:t xml:space="preserve">При постановке целей в программе развития ОО следует учитывать положения Концепции Федеральной целевой программы развития образования на 2011-2015 годы, утв. Распоряжением Правительства РФ от 7 февраля 2011 г. </w:t>
      </w:r>
      <w:hyperlink r:id="rId17" w:anchor="/document/99/902263473/XA00LVA2M9/" w:history="1">
        <w:r w:rsidRPr="001821F5">
          <w:rPr>
            <w:u w:val="single"/>
          </w:rPr>
          <w:t>№ 163-р</w:t>
        </w:r>
      </w:hyperlink>
      <w:proofErr w:type="gramStart"/>
      <w:r w:rsidRPr="001821F5">
        <w:t xml:space="preserve"> ,</w:t>
      </w:r>
      <w:proofErr w:type="gramEnd"/>
      <w:r w:rsidRPr="001821F5">
        <w:t xml:space="preserve"> Концепции Федеральной целевой программы развития образования на 2016-2020 годы, утв. Распоряжением Правительства РФ от 29 декабря 2014 г. </w:t>
      </w:r>
      <w:hyperlink r:id="rId18" w:anchor="/document/99/420244216/" w:history="1">
        <w:r w:rsidRPr="001821F5">
          <w:rPr>
            <w:u w:val="single"/>
          </w:rPr>
          <w:t>№ 2765-р</w:t>
        </w:r>
      </w:hyperlink>
      <w:r w:rsidRPr="001821F5">
        <w:t xml:space="preserve"> .</w:t>
      </w:r>
    </w:p>
    <w:p w:rsidR="003C0B60" w:rsidRPr="001821F5" w:rsidRDefault="003C0B60" w:rsidP="005D100D">
      <w:pPr>
        <w:spacing w:before="100" w:beforeAutospacing="1" w:after="100" w:afterAutospacing="1"/>
        <w:jc w:val="both"/>
      </w:pPr>
      <w:r w:rsidRPr="001821F5">
        <w:t>Правильная постановка цели означает, что цель конкретна, измерима, достижима, значима и соотносится с конкретным сроком.</w:t>
      </w:r>
    </w:p>
    <w:p w:rsidR="003C0B60" w:rsidRPr="001821F5" w:rsidRDefault="003C0B60" w:rsidP="005D100D">
      <w:pPr>
        <w:jc w:val="both"/>
        <w:rPr>
          <w:rFonts w:eastAsia="Times New Roman"/>
        </w:rPr>
      </w:pPr>
      <w:r w:rsidRPr="001821F5">
        <w:rPr>
          <w:rFonts w:eastAsia="Times New Roman"/>
          <w:b/>
          <w:bCs/>
          <w:sz w:val="21"/>
          <w:szCs w:val="21"/>
        </w:rPr>
        <w:t xml:space="preserve">на практике при постановке и анализе целей можно использовать так называемые SMART-критерии (этот способ применим не только в случае проверки целей какого-либо проекта или программы развития, но и урока, мероприятия и т. п.). </w:t>
      </w:r>
    </w:p>
    <w:p w:rsidR="003C0B60" w:rsidRPr="001821F5" w:rsidRDefault="003C0B60" w:rsidP="005D100D">
      <w:pPr>
        <w:spacing w:before="100" w:beforeAutospacing="1" w:after="100" w:afterAutospacing="1"/>
        <w:jc w:val="both"/>
      </w:pPr>
      <w:r w:rsidRPr="001821F5">
        <w:t>В переводе "</w:t>
      </w:r>
      <w:proofErr w:type="spellStart"/>
      <w:r w:rsidRPr="001821F5">
        <w:t>smart</w:t>
      </w:r>
      <w:proofErr w:type="spellEnd"/>
      <w:r w:rsidRPr="001821F5">
        <w:t>" означает "умный". Слово SMART – это аббревиатура (по первым буквам пяти английских слов), помогающая запомнить важнейшие критерии постановки правильных, или "умных", целей:</w:t>
      </w:r>
    </w:p>
    <w:p w:rsidR="003C0B60" w:rsidRPr="001821F5" w:rsidRDefault="003C0B60" w:rsidP="005D100D">
      <w:pPr>
        <w:spacing w:before="100" w:beforeAutospacing="1" w:after="100" w:afterAutospacing="1"/>
        <w:jc w:val="both"/>
      </w:pPr>
      <w:r w:rsidRPr="001821F5">
        <w:t>1. S (</w:t>
      </w:r>
      <w:proofErr w:type="spellStart"/>
      <w:r w:rsidRPr="001821F5">
        <w:t>Specific</w:t>
      </w:r>
      <w:proofErr w:type="spellEnd"/>
      <w:r w:rsidRPr="001821F5">
        <w:t xml:space="preserve">) – конкретные. Цель должна быть четко сформулирована. </w:t>
      </w:r>
    </w:p>
    <w:p w:rsidR="003C0B60" w:rsidRPr="001821F5" w:rsidRDefault="003C0B60" w:rsidP="005D100D">
      <w:pPr>
        <w:spacing w:before="100" w:beforeAutospacing="1" w:after="100" w:afterAutospacing="1"/>
        <w:jc w:val="both"/>
      </w:pPr>
      <w:r w:rsidRPr="001821F5">
        <w:t>Ставя цель или задачу, прежде всего, нужно задать вопрос: что вы хотите получить в результате ее выполнения? Иначе руководитель формирует свое видение результата, а каждый работник ОО – свое. В итоге может получиться, что все члены коллектива по-разному представляют себе одну и ту же цель. Чтобы этого не произошло, необходима обратная связь. Нужно убедиться, правильно ли хотя бы три человека независимо друг от друга трактуют поставленную цель (т. е. отвечают на вопрос, каким будет результат). Если тест пройден (ответы совпадают), формулировку цели можно утверждать.</w:t>
      </w:r>
    </w:p>
    <w:p w:rsidR="003C0B60" w:rsidRPr="001821F5" w:rsidRDefault="003C0B60" w:rsidP="005D100D">
      <w:pPr>
        <w:spacing w:before="100" w:beforeAutospacing="1" w:after="100" w:afterAutospacing="1"/>
        <w:jc w:val="both"/>
      </w:pPr>
      <w:r w:rsidRPr="001821F5">
        <w:t>Приведем пример нечетко сформулированных целей.</w:t>
      </w:r>
    </w:p>
    <w:p w:rsidR="003C0B60" w:rsidRPr="001821F5" w:rsidRDefault="003C0B60" w:rsidP="005D100D">
      <w:pPr>
        <w:jc w:val="both"/>
        <w:rPr>
          <w:rFonts w:eastAsia="Times New Roman"/>
        </w:rPr>
      </w:pPr>
      <w:r w:rsidRPr="001821F5">
        <w:rPr>
          <w:rFonts w:eastAsia="Times New Roman"/>
          <w:b/>
          <w:bCs/>
          <w:sz w:val="21"/>
          <w:szCs w:val="21"/>
        </w:rPr>
        <w:t>Создание механизмов устойчивого развития учреждения, обеспечивающих комплекс условий для формирования духовно богатой, физически здоровой, социально активной, творчески мыслящей личности. Повышение эффективности образовательного процесса на основе совершенствования структуры и содержания образования с учетом современных тенденций развития образования, традиций ОО, образовательных потребностей социума. Формирование гармонично развитой личности выпускника. Формирование всесторонне развитой личности, владеющей ключевыми компетенциями, готовой к саморазвитию и самоопределению. Повышение эффективности образования при сохранении качества образования на достигнутом высоком уровне и т. п.</w:t>
      </w:r>
    </w:p>
    <w:p w:rsidR="003C0B60" w:rsidRPr="001821F5" w:rsidRDefault="003C0B60" w:rsidP="005D100D">
      <w:pPr>
        <w:spacing w:before="100" w:beforeAutospacing="1" w:after="100" w:afterAutospacing="1"/>
        <w:jc w:val="both"/>
      </w:pPr>
      <w:r w:rsidRPr="001821F5">
        <w:t>Вряд ли формулировки, приведенные в примере, позволят однозначно ответить на вопрос, что нужно получить в результате выполнения цели. Как правило, программа, содержащая подобную цель, стратегическим планом развития учреждения не является.</w:t>
      </w:r>
    </w:p>
    <w:p w:rsidR="003C0B60" w:rsidRPr="001821F5" w:rsidRDefault="003C0B60" w:rsidP="005D100D">
      <w:pPr>
        <w:spacing w:before="100" w:beforeAutospacing="1" w:after="100" w:afterAutospacing="1"/>
        <w:jc w:val="both"/>
      </w:pPr>
      <w:r w:rsidRPr="001821F5">
        <w:t>Продолжим характеристику целей в рамках SMART-критериев.</w:t>
      </w:r>
    </w:p>
    <w:p w:rsidR="003C0B60" w:rsidRPr="001821F5" w:rsidRDefault="003C0B60" w:rsidP="005D100D">
      <w:pPr>
        <w:spacing w:before="100" w:beforeAutospacing="1" w:after="100" w:afterAutospacing="1"/>
        <w:jc w:val="both"/>
      </w:pPr>
      <w:r w:rsidRPr="001821F5">
        <w:t>2. M (</w:t>
      </w:r>
      <w:proofErr w:type="spellStart"/>
      <w:r w:rsidRPr="001821F5">
        <w:t>Measurable</w:t>
      </w:r>
      <w:proofErr w:type="spellEnd"/>
      <w:r w:rsidRPr="001821F5">
        <w:t xml:space="preserve">) – измеримые. Измеримость предполагает наличие </w:t>
      </w:r>
      <w:hyperlink r:id="rId19" w:anchor="/document/16/4567/" w:tooltip="Может ли руководитель ОУ осуществлять мониторинг реализации программы развития" w:history="1">
        <w:r w:rsidRPr="001821F5">
          <w:rPr>
            <w:u w:val="single"/>
          </w:rPr>
          <w:t>критериев</w:t>
        </w:r>
      </w:hyperlink>
      <w:proofErr w:type="gramStart"/>
      <w:r w:rsidRPr="001821F5">
        <w:t xml:space="preserve"> ,</w:t>
      </w:r>
      <w:proofErr w:type="gramEnd"/>
      <w:r w:rsidRPr="001821F5">
        <w:t xml:space="preserve"> которые позволят определить, достигнута ли поставленная цель и в какой степени.</w:t>
      </w:r>
    </w:p>
    <w:p w:rsidR="003C0B60" w:rsidRPr="001821F5" w:rsidRDefault="003C0B60" w:rsidP="005D100D">
      <w:pPr>
        <w:spacing w:before="100" w:beforeAutospacing="1" w:after="100" w:afterAutospacing="1"/>
        <w:jc w:val="both"/>
      </w:pPr>
      <w:r w:rsidRPr="001821F5">
        <w:t xml:space="preserve">Наличие измеримых целей становится обязательным требованием к документам всех уровней – от планов занятий до федеральных программ. Данная норма заимствована из менеджмента качества. Сформулировать измеримую цель – значит, принять на себя ответственность за ее решение. Поэтому такие цели, как: "Воспитание всесторонне развитой, гармоничной личности подрастающего поколения – будущего нашей страны", "Развитие творческих способностей обучающихся", "Подготовка человека к будущему" </w:t>
      </w:r>
      <w:r w:rsidRPr="001821F5">
        <w:lastRenderedPageBreak/>
        <w:t>должны как можно скорее уйти в прошлое. Программа развития – это стратегический бизнес-план ОО с целями, подкрепленными измеримыми показателями и индикаторами с целевыми значениями.</w:t>
      </w:r>
    </w:p>
    <w:p w:rsidR="003C0B60" w:rsidRPr="001821F5" w:rsidRDefault="003C0B60" w:rsidP="005D100D">
      <w:pPr>
        <w:spacing w:before="100" w:beforeAutospacing="1" w:after="100" w:afterAutospacing="1"/>
        <w:jc w:val="both"/>
      </w:pPr>
      <w:r w:rsidRPr="001821F5">
        <w:t>3. A (</w:t>
      </w:r>
      <w:proofErr w:type="spellStart"/>
      <w:r w:rsidRPr="001821F5">
        <w:t>Attainable</w:t>
      </w:r>
      <w:proofErr w:type="spellEnd"/>
      <w:r w:rsidRPr="001821F5">
        <w:t xml:space="preserve">) – достижимые. Цели используются в качестве стимула для решения каких-то задач и таким образом дальнейшего продвижения вперед за счет достижения успеха. Стоит ставить перед учреждением сложные и </w:t>
      </w:r>
      <w:proofErr w:type="gramStart"/>
      <w:r w:rsidRPr="001821F5">
        <w:t>амбициозные</w:t>
      </w:r>
      <w:proofErr w:type="gramEnd"/>
      <w:r w:rsidRPr="001821F5">
        <w:t xml:space="preserve"> цели (предполагающие усилия), но при этом они должны быть достижимыми. </w:t>
      </w:r>
    </w:p>
    <w:p w:rsidR="003C0B60" w:rsidRPr="001821F5" w:rsidRDefault="003C0B60" w:rsidP="005D100D">
      <w:pPr>
        <w:spacing w:before="100" w:beforeAutospacing="1" w:after="100" w:afterAutospacing="1"/>
        <w:jc w:val="both"/>
      </w:pPr>
      <w:r w:rsidRPr="001821F5">
        <w:t>4. R (</w:t>
      </w:r>
      <w:proofErr w:type="spellStart"/>
      <w:r w:rsidRPr="001821F5">
        <w:t>Result-oriented</w:t>
      </w:r>
      <w:proofErr w:type="spellEnd"/>
      <w:r w:rsidRPr="001821F5">
        <w:t xml:space="preserve">) – </w:t>
      </w:r>
      <w:proofErr w:type="gramStart"/>
      <w:r w:rsidRPr="001821F5">
        <w:t>ориентированы</w:t>
      </w:r>
      <w:proofErr w:type="gramEnd"/>
      <w:r w:rsidRPr="001821F5">
        <w:t xml:space="preserve"> на результат. Цели должны ориентироваться на результат, а не на процесс или количество проделываемой работы. </w:t>
      </w:r>
    </w:p>
    <w:p w:rsidR="003C0B60" w:rsidRPr="001821F5" w:rsidRDefault="003C0B60" w:rsidP="005D100D">
      <w:pPr>
        <w:spacing w:before="100" w:beforeAutospacing="1" w:after="100" w:afterAutospacing="1"/>
        <w:jc w:val="both"/>
      </w:pPr>
      <w:r w:rsidRPr="001821F5">
        <w:t>5. T (</w:t>
      </w:r>
      <w:proofErr w:type="spellStart"/>
      <w:r w:rsidRPr="001821F5">
        <w:t>Time-bounded</w:t>
      </w:r>
      <w:proofErr w:type="spellEnd"/>
      <w:r w:rsidRPr="001821F5">
        <w:t xml:space="preserve">) – </w:t>
      </w:r>
      <w:proofErr w:type="gramStart"/>
      <w:r w:rsidRPr="001821F5">
        <w:t>соотносимые</w:t>
      </w:r>
      <w:proofErr w:type="gramEnd"/>
      <w:r w:rsidRPr="001821F5">
        <w:t xml:space="preserve"> с конкретным сроком. Цель должна быть выполнима в определенном временном измерении.</w:t>
      </w:r>
    </w:p>
    <w:p w:rsidR="003C0B60" w:rsidRPr="001821F5" w:rsidRDefault="003C0B60" w:rsidP="005D100D">
      <w:pPr>
        <w:jc w:val="both"/>
        <w:rPr>
          <w:rFonts w:eastAsia="Times New Roman"/>
        </w:rPr>
      </w:pPr>
      <w:r w:rsidRPr="001821F5">
        <w:rPr>
          <w:rFonts w:eastAsia="Times New Roman"/>
          <w:b/>
          <w:bCs/>
          <w:sz w:val="21"/>
          <w:szCs w:val="21"/>
        </w:rPr>
        <w:t xml:space="preserve">самооценку целей программы развития ОУ можно провести с использованием следующих показателей: </w:t>
      </w:r>
    </w:p>
    <w:p w:rsidR="003C0B60" w:rsidRPr="001821F5" w:rsidRDefault="003C0B60" w:rsidP="005D100D">
      <w:pPr>
        <w:numPr>
          <w:ilvl w:val="0"/>
          <w:numId w:val="3"/>
        </w:numPr>
        <w:spacing w:after="103"/>
        <w:ind w:left="686"/>
        <w:jc w:val="both"/>
        <w:rPr>
          <w:rFonts w:eastAsia="Times New Roman"/>
        </w:rPr>
      </w:pPr>
      <w:r w:rsidRPr="001821F5">
        <w:rPr>
          <w:rFonts w:eastAsia="Times New Roman"/>
        </w:rPr>
        <w:t xml:space="preserve">цели задают новое качество образовательных результатов обучающихся и деятельности педагогических работников в соответствии с обозначенной в программе развития </w:t>
      </w:r>
      <w:proofErr w:type="spellStart"/>
      <w:r w:rsidRPr="001821F5">
        <w:rPr>
          <w:rFonts w:eastAsia="Times New Roman"/>
        </w:rPr>
        <w:t>компетентностной</w:t>
      </w:r>
      <w:proofErr w:type="spellEnd"/>
      <w:r w:rsidRPr="001821F5">
        <w:rPr>
          <w:rFonts w:eastAsia="Times New Roman"/>
        </w:rPr>
        <w:t xml:space="preserve"> моделью выпускника;</w:t>
      </w:r>
    </w:p>
    <w:p w:rsidR="003C0B60" w:rsidRPr="001821F5" w:rsidRDefault="003C0B60" w:rsidP="005D100D">
      <w:pPr>
        <w:numPr>
          <w:ilvl w:val="0"/>
          <w:numId w:val="3"/>
        </w:numPr>
        <w:spacing w:after="103"/>
        <w:ind w:left="686"/>
        <w:jc w:val="both"/>
        <w:rPr>
          <w:rFonts w:eastAsia="Times New Roman"/>
        </w:rPr>
      </w:pPr>
      <w:r w:rsidRPr="001821F5">
        <w:rPr>
          <w:rFonts w:eastAsia="Times New Roman"/>
        </w:rPr>
        <w:t>стратегические цели обоснованы образовательными потребностями социального окружения и возможностями образовательной организации;</w:t>
      </w:r>
    </w:p>
    <w:p w:rsidR="003C0B60" w:rsidRPr="001821F5" w:rsidRDefault="003C0B60" w:rsidP="005D100D">
      <w:pPr>
        <w:numPr>
          <w:ilvl w:val="0"/>
          <w:numId w:val="3"/>
        </w:numPr>
        <w:spacing w:after="103"/>
        <w:ind w:left="686"/>
        <w:jc w:val="both"/>
        <w:rPr>
          <w:rFonts w:eastAsia="Times New Roman"/>
        </w:rPr>
      </w:pPr>
      <w:r w:rsidRPr="001821F5">
        <w:rPr>
          <w:rFonts w:eastAsia="Times New Roman"/>
        </w:rPr>
        <w:t xml:space="preserve">цели сформулированы конкретно, </w:t>
      </w:r>
      <w:proofErr w:type="spellStart"/>
      <w:r w:rsidRPr="001821F5">
        <w:rPr>
          <w:rFonts w:eastAsia="Times New Roman"/>
        </w:rPr>
        <w:t>диагностично</w:t>
      </w:r>
      <w:proofErr w:type="spellEnd"/>
      <w:r w:rsidRPr="001821F5">
        <w:rPr>
          <w:rFonts w:eastAsia="Times New Roman"/>
        </w:rPr>
        <w:t xml:space="preserve">, ясен механизм сравнения полученного результата с </w:t>
      </w:r>
      <w:proofErr w:type="gramStart"/>
      <w:r w:rsidRPr="001821F5">
        <w:rPr>
          <w:rFonts w:eastAsia="Times New Roman"/>
        </w:rPr>
        <w:t>запланированным</w:t>
      </w:r>
      <w:proofErr w:type="gramEnd"/>
      <w:r w:rsidRPr="001821F5">
        <w:rPr>
          <w:rFonts w:eastAsia="Times New Roman"/>
        </w:rPr>
        <w:t>;</w:t>
      </w:r>
    </w:p>
    <w:p w:rsidR="003C0B60" w:rsidRPr="001821F5" w:rsidRDefault="003C0B60" w:rsidP="005D100D">
      <w:pPr>
        <w:numPr>
          <w:ilvl w:val="0"/>
          <w:numId w:val="3"/>
        </w:numPr>
        <w:spacing w:after="103"/>
        <w:ind w:left="686"/>
        <w:jc w:val="both"/>
        <w:rPr>
          <w:rFonts w:eastAsia="Times New Roman"/>
        </w:rPr>
      </w:pPr>
      <w:r w:rsidRPr="001821F5">
        <w:rPr>
          <w:rFonts w:eastAsia="Times New Roman"/>
        </w:rPr>
        <w:t>в разработку целей, ожидаемых результатов вовлечены педагогический коллектив, родители, обучающиеся, общественность;</w:t>
      </w:r>
    </w:p>
    <w:p w:rsidR="003C0B60" w:rsidRPr="001821F5" w:rsidRDefault="003C0B60" w:rsidP="005D100D">
      <w:pPr>
        <w:numPr>
          <w:ilvl w:val="0"/>
          <w:numId w:val="3"/>
        </w:numPr>
        <w:spacing w:after="103"/>
        <w:ind w:left="686"/>
        <w:jc w:val="both"/>
        <w:rPr>
          <w:rFonts w:eastAsia="Times New Roman"/>
        </w:rPr>
      </w:pPr>
      <w:r w:rsidRPr="001821F5">
        <w:rPr>
          <w:rFonts w:eastAsia="Times New Roman"/>
        </w:rPr>
        <w:t>цели достижимы за отведенное время;</w:t>
      </w:r>
    </w:p>
    <w:p w:rsidR="003C0B60" w:rsidRPr="001821F5" w:rsidRDefault="003C0B60" w:rsidP="005D100D">
      <w:pPr>
        <w:numPr>
          <w:ilvl w:val="0"/>
          <w:numId w:val="3"/>
        </w:numPr>
        <w:spacing w:after="103"/>
        <w:ind w:left="686"/>
        <w:jc w:val="both"/>
        <w:rPr>
          <w:rFonts w:eastAsia="Times New Roman"/>
        </w:rPr>
      </w:pPr>
      <w:r w:rsidRPr="001821F5">
        <w:rPr>
          <w:rFonts w:eastAsia="Times New Roman"/>
        </w:rPr>
        <w:t>цели реализуемы (обеспечены ресурсами).</w:t>
      </w:r>
    </w:p>
    <w:p w:rsidR="003C0B60" w:rsidRPr="001821F5" w:rsidRDefault="003C0B60" w:rsidP="005D100D">
      <w:pPr>
        <w:spacing w:after="103"/>
        <w:ind w:left="686"/>
        <w:jc w:val="both"/>
        <w:rPr>
          <w:rFonts w:eastAsia="Times New Roman"/>
        </w:rPr>
      </w:pPr>
    </w:p>
    <w:p w:rsidR="003C0B60" w:rsidRPr="001821F5" w:rsidRDefault="003C0B60" w:rsidP="005D100D">
      <w:pPr>
        <w:ind w:left="686"/>
        <w:jc w:val="both"/>
        <w:rPr>
          <w:rFonts w:eastAsia="Times New Roman"/>
        </w:rPr>
      </w:pPr>
      <w:r w:rsidRPr="001821F5">
        <w:rPr>
          <w:rFonts w:eastAsia="Times New Roman"/>
        </w:rPr>
        <w:t>По материалам из Справочной системы «Образование»</w:t>
      </w:r>
    </w:p>
    <w:p w:rsidR="003C0B60" w:rsidRPr="001821F5" w:rsidRDefault="003C0B60" w:rsidP="005D100D">
      <w:pPr>
        <w:ind w:left="686"/>
        <w:jc w:val="both"/>
        <w:rPr>
          <w:rFonts w:eastAsia="Times New Roman"/>
        </w:rPr>
      </w:pPr>
      <w:r w:rsidRPr="001821F5">
        <w:rPr>
          <w:rFonts w:eastAsia="Times New Roman"/>
        </w:rPr>
        <w:t xml:space="preserve">vip.1obraz.ru </w:t>
      </w:r>
    </w:p>
    <w:p w:rsidR="003C0B60" w:rsidRPr="001821F5" w:rsidRDefault="003C0B60" w:rsidP="005D100D">
      <w:pPr>
        <w:ind w:left="686"/>
        <w:jc w:val="both"/>
        <w:rPr>
          <w:rFonts w:eastAsia="Times New Roman"/>
        </w:rPr>
      </w:pPr>
    </w:p>
    <w:p w:rsidR="003C0B60" w:rsidRPr="001821F5" w:rsidRDefault="003C0B60" w:rsidP="005D100D">
      <w:pPr>
        <w:jc w:val="both"/>
      </w:pPr>
      <w:bookmarkStart w:id="0" w:name="_GoBack"/>
      <w:bookmarkEnd w:id="0"/>
    </w:p>
    <w:sectPr w:rsidR="003C0B60" w:rsidRPr="00182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F1005"/>
    <w:multiLevelType w:val="multilevel"/>
    <w:tmpl w:val="693C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065EA"/>
    <w:multiLevelType w:val="multilevel"/>
    <w:tmpl w:val="30C8D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132349"/>
    <w:multiLevelType w:val="multilevel"/>
    <w:tmpl w:val="E506B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FD"/>
    <w:rsid w:val="000025F1"/>
    <w:rsid w:val="00040286"/>
    <w:rsid w:val="0005755C"/>
    <w:rsid w:val="000579B6"/>
    <w:rsid w:val="00060BE0"/>
    <w:rsid w:val="000639BC"/>
    <w:rsid w:val="000723B5"/>
    <w:rsid w:val="00093FF7"/>
    <w:rsid w:val="000971A4"/>
    <w:rsid w:val="000B0ED9"/>
    <w:rsid w:val="000B4155"/>
    <w:rsid w:val="000B670F"/>
    <w:rsid w:val="000C3E8A"/>
    <w:rsid w:val="000F38A2"/>
    <w:rsid w:val="001023A2"/>
    <w:rsid w:val="00116DC9"/>
    <w:rsid w:val="001307BC"/>
    <w:rsid w:val="0013144C"/>
    <w:rsid w:val="001446FA"/>
    <w:rsid w:val="00154488"/>
    <w:rsid w:val="00155191"/>
    <w:rsid w:val="001614D3"/>
    <w:rsid w:val="001821F5"/>
    <w:rsid w:val="00195571"/>
    <w:rsid w:val="001A30DA"/>
    <w:rsid w:val="001A5B8D"/>
    <w:rsid w:val="001A7AEA"/>
    <w:rsid w:val="001B24B8"/>
    <w:rsid w:val="001B3A24"/>
    <w:rsid w:val="001C395A"/>
    <w:rsid w:val="001C6A90"/>
    <w:rsid w:val="001D5963"/>
    <w:rsid w:val="001E3959"/>
    <w:rsid w:val="00200953"/>
    <w:rsid w:val="00201C4A"/>
    <w:rsid w:val="00203AAC"/>
    <w:rsid w:val="00244793"/>
    <w:rsid w:val="002512C4"/>
    <w:rsid w:val="00265E76"/>
    <w:rsid w:val="0028509F"/>
    <w:rsid w:val="0029096D"/>
    <w:rsid w:val="00292B7C"/>
    <w:rsid w:val="002A45CC"/>
    <w:rsid w:val="002A5A96"/>
    <w:rsid w:val="002B08CB"/>
    <w:rsid w:val="002B0CDE"/>
    <w:rsid w:val="002B10CD"/>
    <w:rsid w:val="002B755A"/>
    <w:rsid w:val="002C2840"/>
    <w:rsid w:val="002C5E34"/>
    <w:rsid w:val="002E3232"/>
    <w:rsid w:val="002E4789"/>
    <w:rsid w:val="002F111E"/>
    <w:rsid w:val="00307C8C"/>
    <w:rsid w:val="00343909"/>
    <w:rsid w:val="003572A7"/>
    <w:rsid w:val="00361ED9"/>
    <w:rsid w:val="00367C87"/>
    <w:rsid w:val="003762EE"/>
    <w:rsid w:val="003810BA"/>
    <w:rsid w:val="00383A63"/>
    <w:rsid w:val="00384870"/>
    <w:rsid w:val="003A6EE3"/>
    <w:rsid w:val="003C0466"/>
    <w:rsid w:val="003C0B60"/>
    <w:rsid w:val="003C5E85"/>
    <w:rsid w:val="003F78A0"/>
    <w:rsid w:val="00403279"/>
    <w:rsid w:val="00404EFD"/>
    <w:rsid w:val="004115CE"/>
    <w:rsid w:val="00413489"/>
    <w:rsid w:val="00416FF7"/>
    <w:rsid w:val="00435C0C"/>
    <w:rsid w:val="00441A82"/>
    <w:rsid w:val="00456F29"/>
    <w:rsid w:val="004774E4"/>
    <w:rsid w:val="00483867"/>
    <w:rsid w:val="00492F0D"/>
    <w:rsid w:val="004A6B26"/>
    <w:rsid w:val="004C47E1"/>
    <w:rsid w:val="004F439C"/>
    <w:rsid w:val="004F7D91"/>
    <w:rsid w:val="0050071B"/>
    <w:rsid w:val="00520DDF"/>
    <w:rsid w:val="00521E9F"/>
    <w:rsid w:val="0052243F"/>
    <w:rsid w:val="00523E55"/>
    <w:rsid w:val="00531D5A"/>
    <w:rsid w:val="00542678"/>
    <w:rsid w:val="005648EA"/>
    <w:rsid w:val="00565D97"/>
    <w:rsid w:val="00567903"/>
    <w:rsid w:val="00570B07"/>
    <w:rsid w:val="00586982"/>
    <w:rsid w:val="00590CED"/>
    <w:rsid w:val="00595707"/>
    <w:rsid w:val="005A4A06"/>
    <w:rsid w:val="005B16A7"/>
    <w:rsid w:val="005B369F"/>
    <w:rsid w:val="005B69EF"/>
    <w:rsid w:val="005D100D"/>
    <w:rsid w:val="005D42F1"/>
    <w:rsid w:val="005E352D"/>
    <w:rsid w:val="0060291D"/>
    <w:rsid w:val="00617A86"/>
    <w:rsid w:val="00625ECE"/>
    <w:rsid w:val="00630545"/>
    <w:rsid w:val="0063118E"/>
    <w:rsid w:val="0069240E"/>
    <w:rsid w:val="006929D6"/>
    <w:rsid w:val="006A1295"/>
    <w:rsid w:val="006B05CB"/>
    <w:rsid w:val="006C0B1E"/>
    <w:rsid w:val="006C39E5"/>
    <w:rsid w:val="006C68B8"/>
    <w:rsid w:val="006D0889"/>
    <w:rsid w:val="006F0D15"/>
    <w:rsid w:val="006F515E"/>
    <w:rsid w:val="006F624F"/>
    <w:rsid w:val="007073CD"/>
    <w:rsid w:val="00710722"/>
    <w:rsid w:val="007150F4"/>
    <w:rsid w:val="007218E5"/>
    <w:rsid w:val="00724333"/>
    <w:rsid w:val="00740F9A"/>
    <w:rsid w:val="00744A12"/>
    <w:rsid w:val="0074515E"/>
    <w:rsid w:val="0076552E"/>
    <w:rsid w:val="007930D2"/>
    <w:rsid w:val="007B3E08"/>
    <w:rsid w:val="007C01D9"/>
    <w:rsid w:val="007D7B61"/>
    <w:rsid w:val="007E135D"/>
    <w:rsid w:val="007F5596"/>
    <w:rsid w:val="007F7822"/>
    <w:rsid w:val="0081126C"/>
    <w:rsid w:val="00842959"/>
    <w:rsid w:val="00843AB3"/>
    <w:rsid w:val="00846D50"/>
    <w:rsid w:val="00870E95"/>
    <w:rsid w:val="008746A6"/>
    <w:rsid w:val="00876111"/>
    <w:rsid w:val="008961E1"/>
    <w:rsid w:val="008C67C5"/>
    <w:rsid w:val="008E0EC8"/>
    <w:rsid w:val="008F07AD"/>
    <w:rsid w:val="00906301"/>
    <w:rsid w:val="0091383A"/>
    <w:rsid w:val="00922F59"/>
    <w:rsid w:val="009244FC"/>
    <w:rsid w:val="00935E48"/>
    <w:rsid w:val="00940035"/>
    <w:rsid w:val="009454C2"/>
    <w:rsid w:val="00947217"/>
    <w:rsid w:val="00957AB7"/>
    <w:rsid w:val="00970FF2"/>
    <w:rsid w:val="00974F37"/>
    <w:rsid w:val="00990983"/>
    <w:rsid w:val="00995735"/>
    <w:rsid w:val="00997986"/>
    <w:rsid w:val="009A1C8D"/>
    <w:rsid w:val="009B0E02"/>
    <w:rsid w:val="009D4B2B"/>
    <w:rsid w:val="009E32C3"/>
    <w:rsid w:val="00A040AE"/>
    <w:rsid w:val="00A0509B"/>
    <w:rsid w:val="00A14198"/>
    <w:rsid w:val="00A1578B"/>
    <w:rsid w:val="00A2106E"/>
    <w:rsid w:val="00A227B5"/>
    <w:rsid w:val="00A342B5"/>
    <w:rsid w:val="00A706D5"/>
    <w:rsid w:val="00A84FE7"/>
    <w:rsid w:val="00AA6239"/>
    <w:rsid w:val="00AA7A88"/>
    <w:rsid w:val="00AB00C7"/>
    <w:rsid w:val="00AB7E4F"/>
    <w:rsid w:val="00AD2C29"/>
    <w:rsid w:val="00AE4131"/>
    <w:rsid w:val="00AF2D8B"/>
    <w:rsid w:val="00B05ED4"/>
    <w:rsid w:val="00B075B1"/>
    <w:rsid w:val="00B26A2A"/>
    <w:rsid w:val="00B35D8C"/>
    <w:rsid w:val="00B47F1F"/>
    <w:rsid w:val="00B8234F"/>
    <w:rsid w:val="00BB5D87"/>
    <w:rsid w:val="00BD02FD"/>
    <w:rsid w:val="00BE364E"/>
    <w:rsid w:val="00BE4606"/>
    <w:rsid w:val="00BF1649"/>
    <w:rsid w:val="00BF3C0D"/>
    <w:rsid w:val="00BF584B"/>
    <w:rsid w:val="00C11573"/>
    <w:rsid w:val="00C129D8"/>
    <w:rsid w:val="00C21997"/>
    <w:rsid w:val="00C244C1"/>
    <w:rsid w:val="00C2654C"/>
    <w:rsid w:val="00C27E26"/>
    <w:rsid w:val="00C30370"/>
    <w:rsid w:val="00C31AE5"/>
    <w:rsid w:val="00C34B5C"/>
    <w:rsid w:val="00C47BC8"/>
    <w:rsid w:val="00C60D56"/>
    <w:rsid w:val="00CF0014"/>
    <w:rsid w:val="00D06935"/>
    <w:rsid w:val="00D1777B"/>
    <w:rsid w:val="00D21A54"/>
    <w:rsid w:val="00D30B35"/>
    <w:rsid w:val="00D32F20"/>
    <w:rsid w:val="00D40E52"/>
    <w:rsid w:val="00D45FF3"/>
    <w:rsid w:val="00D47EC8"/>
    <w:rsid w:val="00D5101D"/>
    <w:rsid w:val="00D5504F"/>
    <w:rsid w:val="00D65798"/>
    <w:rsid w:val="00D71AAB"/>
    <w:rsid w:val="00D766B5"/>
    <w:rsid w:val="00D84153"/>
    <w:rsid w:val="00D911DF"/>
    <w:rsid w:val="00D94331"/>
    <w:rsid w:val="00DA3F22"/>
    <w:rsid w:val="00DA4926"/>
    <w:rsid w:val="00DA5C8A"/>
    <w:rsid w:val="00DB26BC"/>
    <w:rsid w:val="00DB64C9"/>
    <w:rsid w:val="00DD6560"/>
    <w:rsid w:val="00DE0304"/>
    <w:rsid w:val="00DE08D0"/>
    <w:rsid w:val="00E0509E"/>
    <w:rsid w:val="00E3124C"/>
    <w:rsid w:val="00E371B5"/>
    <w:rsid w:val="00E42BF4"/>
    <w:rsid w:val="00E43E40"/>
    <w:rsid w:val="00E476B0"/>
    <w:rsid w:val="00E56408"/>
    <w:rsid w:val="00E56BE6"/>
    <w:rsid w:val="00E63851"/>
    <w:rsid w:val="00E7032A"/>
    <w:rsid w:val="00E92109"/>
    <w:rsid w:val="00EA4DAF"/>
    <w:rsid w:val="00EB5949"/>
    <w:rsid w:val="00EC207E"/>
    <w:rsid w:val="00EC5B44"/>
    <w:rsid w:val="00EC7812"/>
    <w:rsid w:val="00EE329C"/>
    <w:rsid w:val="00EE3B61"/>
    <w:rsid w:val="00EF6FA3"/>
    <w:rsid w:val="00F01290"/>
    <w:rsid w:val="00F03297"/>
    <w:rsid w:val="00F07C59"/>
    <w:rsid w:val="00F127FE"/>
    <w:rsid w:val="00F13224"/>
    <w:rsid w:val="00F37E66"/>
    <w:rsid w:val="00F46BC4"/>
    <w:rsid w:val="00F5213F"/>
    <w:rsid w:val="00F7414F"/>
    <w:rsid w:val="00F83631"/>
    <w:rsid w:val="00FB4516"/>
    <w:rsid w:val="00FE746D"/>
    <w:rsid w:val="00FF6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5A"/>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2B755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755A"/>
    <w:rPr>
      <w:rFonts w:ascii="Times New Roman" w:eastAsiaTheme="minorEastAsia" w:hAnsi="Times New Roman" w:cs="Times New Roman"/>
      <w:b/>
      <w:bCs/>
      <w:sz w:val="36"/>
      <w:szCs w:val="36"/>
      <w:lang w:eastAsia="ru-RU"/>
    </w:rPr>
  </w:style>
  <w:style w:type="paragraph" w:styleId="a3">
    <w:name w:val="Normal (Web)"/>
    <w:basedOn w:val="a"/>
    <w:uiPriority w:val="99"/>
    <w:semiHidden/>
    <w:unhideWhenUsed/>
    <w:rsid w:val="002B755A"/>
    <w:pPr>
      <w:spacing w:before="100" w:beforeAutospacing="1" w:after="100" w:afterAutospacing="1"/>
    </w:pPr>
  </w:style>
  <w:style w:type="character" w:styleId="a4">
    <w:name w:val="Hyperlink"/>
    <w:basedOn w:val="a0"/>
    <w:uiPriority w:val="99"/>
    <w:semiHidden/>
    <w:unhideWhenUsed/>
    <w:rsid w:val="002B75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5A"/>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2B755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755A"/>
    <w:rPr>
      <w:rFonts w:ascii="Times New Roman" w:eastAsiaTheme="minorEastAsia" w:hAnsi="Times New Roman" w:cs="Times New Roman"/>
      <w:b/>
      <w:bCs/>
      <w:sz w:val="36"/>
      <w:szCs w:val="36"/>
      <w:lang w:eastAsia="ru-RU"/>
    </w:rPr>
  </w:style>
  <w:style w:type="paragraph" w:styleId="a3">
    <w:name w:val="Normal (Web)"/>
    <w:basedOn w:val="a"/>
    <w:uiPriority w:val="99"/>
    <w:semiHidden/>
    <w:unhideWhenUsed/>
    <w:rsid w:val="002B755A"/>
    <w:pPr>
      <w:spacing w:before="100" w:beforeAutospacing="1" w:after="100" w:afterAutospacing="1"/>
    </w:pPr>
  </w:style>
  <w:style w:type="character" w:styleId="a4">
    <w:name w:val="Hyperlink"/>
    <w:basedOn w:val="a0"/>
    <w:uiPriority w:val="99"/>
    <w:semiHidden/>
    <w:unhideWhenUsed/>
    <w:rsid w:val="002B75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13" Type="http://schemas.openxmlformats.org/officeDocument/2006/relationships/hyperlink" Target="http://vip.1obraz.ru/" TargetMode="External"/><Relationship Id="rId18" Type="http://schemas.openxmlformats.org/officeDocument/2006/relationships/hyperlink" Target="http://vip.1obraz.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vip.1obraz.ru/" TargetMode="External"/><Relationship Id="rId12" Type="http://schemas.openxmlformats.org/officeDocument/2006/relationships/hyperlink" Target="http://vip.1obraz.ru/" TargetMode="External"/><Relationship Id="rId17" Type="http://schemas.openxmlformats.org/officeDocument/2006/relationships/hyperlink" Target="http://vip.1obraz.ru/" TargetMode="External"/><Relationship Id="rId2" Type="http://schemas.openxmlformats.org/officeDocument/2006/relationships/styles" Target="styles.xml"/><Relationship Id="rId16" Type="http://schemas.openxmlformats.org/officeDocument/2006/relationships/hyperlink" Target="http://vip.1obraz.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vip.1obraz.ru/" TargetMode="External"/><Relationship Id="rId11" Type="http://schemas.openxmlformats.org/officeDocument/2006/relationships/hyperlink" Target="http://vip.1obraz.ru/" TargetMode="External"/><Relationship Id="rId5" Type="http://schemas.openxmlformats.org/officeDocument/2006/relationships/webSettings" Target="webSettings.xml"/><Relationship Id="rId15" Type="http://schemas.openxmlformats.org/officeDocument/2006/relationships/hyperlink" Target="http://vip.1obraz.ru/" TargetMode="External"/><Relationship Id="rId10" Type="http://schemas.openxmlformats.org/officeDocument/2006/relationships/hyperlink" Target="http://vip.1obraz.ru/" TargetMode="External"/><Relationship Id="rId19" Type="http://schemas.openxmlformats.org/officeDocument/2006/relationships/hyperlink" Target="http://vip.1obraz.ru/" TargetMode="External"/><Relationship Id="rId4" Type="http://schemas.openxmlformats.org/officeDocument/2006/relationships/settings" Target="settings.xml"/><Relationship Id="rId9" Type="http://schemas.openxmlformats.org/officeDocument/2006/relationships/hyperlink" Target="http://vip.1obraz.ru/" TargetMode="External"/><Relationship Id="rId14"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2852</Words>
  <Characters>16261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новикова_зн</dc:creator>
  <cp:keywords/>
  <dc:description/>
  <cp:lastModifiedBy>новикова_зн</cp:lastModifiedBy>
  <cp:revision>10</cp:revision>
  <cp:lastPrinted>2016-10-18T05:06:00Z</cp:lastPrinted>
  <dcterms:created xsi:type="dcterms:W3CDTF">2016-10-18T04:57:00Z</dcterms:created>
  <dcterms:modified xsi:type="dcterms:W3CDTF">2016-11-18T07:00:00Z</dcterms:modified>
</cp:coreProperties>
</file>